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1A" w:rsidRPr="00C6481A" w:rsidRDefault="00C6481A" w:rsidP="00C6481A">
      <w:pPr>
        <w:jc w:val="center"/>
        <w:rPr>
          <w:rFonts w:ascii="Comic Sans MS" w:hAnsi="Comic Sans MS"/>
          <w:b/>
          <w:sz w:val="24"/>
          <w:szCs w:val="24"/>
          <w:lang w:val="es-AR" w:eastAsia="es-AR"/>
        </w:rPr>
      </w:pPr>
      <w:r w:rsidRPr="00C6481A">
        <w:rPr>
          <w:rFonts w:ascii="Comic Sans MS" w:hAnsi="Comic Sans MS"/>
          <w:b/>
          <w:sz w:val="24"/>
          <w:szCs w:val="24"/>
          <w:lang w:val="es-AR" w:eastAsia="es-AR"/>
        </w:rPr>
        <w:t xml:space="preserve">MODIFICACIÓN AL REGLAMENTO PARA </w:t>
      </w:r>
      <w:r w:rsidR="00D604A1">
        <w:rPr>
          <w:rFonts w:ascii="Comic Sans MS" w:hAnsi="Comic Sans MS"/>
          <w:b/>
          <w:sz w:val="24"/>
          <w:szCs w:val="24"/>
          <w:lang w:val="es-AR" w:eastAsia="es-AR"/>
        </w:rPr>
        <w:t>LA INSCRIPCIÓN DE VIENTRES DONANTE Y MACHOS DADORES</w:t>
      </w:r>
    </w:p>
    <w:p w:rsidR="00C6481A" w:rsidRDefault="00C6481A" w:rsidP="00C6481A">
      <w:pPr>
        <w:jc w:val="both"/>
        <w:rPr>
          <w:rFonts w:ascii="Comic Sans MS" w:hAnsi="Comic Sans MS"/>
          <w:b/>
          <w:sz w:val="22"/>
          <w:szCs w:val="22"/>
          <w:lang w:val="es-AR" w:eastAsia="es-AR"/>
        </w:rPr>
      </w:pPr>
    </w:p>
    <w:p w:rsidR="00C6481A" w:rsidRDefault="00C6481A" w:rsidP="00C6481A">
      <w:pPr>
        <w:jc w:val="both"/>
        <w:rPr>
          <w:rFonts w:ascii="Comic Sans MS" w:hAnsi="Comic Sans MS"/>
          <w:sz w:val="22"/>
          <w:szCs w:val="22"/>
          <w:lang w:val="es-AR" w:eastAsia="es-AR"/>
        </w:rPr>
      </w:pPr>
      <w:r>
        <w:rPr>
          <w:rFonts w:ascii="Comic Sans MS" w:hAnsi="Comic Sans MS"/>
          <w:b/>
          <w:sz w:val="22"/>
          <w:szCs w:val="22"/>
          <w:lang w:val="es-AR" w:eastAsia="es-AR"/>
        </w:rPr>
        <w:t>Art. 16.1.d – VIENTRES DONANTES</w:t>
      </w:r>
      <w:r>
        <w:rPr>
          <w:rFonts w:ascii="Comic Sans MS" w:hAnsi="Comic Sans MS"/>
          <w:sz w:val="22"/>
          <w:szCs w:val="22"/>
          <w:lang w:val="es-AR" w:eastAsia="es-AR"/>
        </w:rPr>
        <w:t>: Las reproductoras a inscribirse como vientres donantes deberán contar con análisis de ADN (STR – SNP) debiendo tener el correspondiente chequeo de ascendencia con padre y madre.</w:t>
      </w:r>
    </w:p>
    <w:p w:rsidR="00C6481A" w:rsidRDefault="00C6481A" w:rsidP="00C6481A">
      <w:pPr>
        <w:jc w:val="both"/>
        <w:rPr>
          <w:rFonts w:ascii="Comic Sans MS" w:hAnsi="Comic Sans MS"/>
          <w:sz w:val="22"/>
          <w:szCs w:val="22"/>
          <w:lang w:val="es-AR" w:eastAsia="es-AR"/>
        </w:rPr>
      </w:pPr>
      <w:r>
        <w:rPr>
          <w:rFonts w:ascii="Comic Sans MS" w:hAnsi="Comic Sans MS"/>
          <w:sz w:val="22"/>
          <w:szCs w:val="22"/>
          <w:lang w:val="es-AR" w:eastAsia="es-AR"/>
        </w:rPr>
        <w:t xml:space="preserve">Para las hembras nacidas a partir del </w:t>
      </w:r>
      <w:r>
        <w:rPr>
          <w:rFonts w:ascii="Comic Sans MS" w:hAnsi="Comic Sans MS"/>
          <w:b/>
          <w:sz w:val="22"/>
          <w:szCs w:val="22"/>
          <w:lang w:val="es-AR" w:eastAsia="es-AR"/>
        </w:rPr>
        <w:t>01/01/2021</w:t>
      </w:r>
      <w:r>
        <w:rPr>
          <w:rFonts w:ascii="Comic Sans MS" w:hAnsi="Comic Sans MS"/>
          <w:sz w:val="22"/>
          <w:szCs w:val="22"/>
          <w:lang w:val="es-AR" w:eastAsia="es-AR"/>
        </w:rPr>
        <w:t xml:space="preserve"> que se inscriban como donantes, deberán contar con chequeo de paternidad por SNP (con un mínimo de 180 SNP), y el correspondiente chequeo de ascendencia con padre y madre, pudiéndose hacer este por STC o SNP. Asimismo, deberán contar con análisis de condiciones genéticas, compuesto por ocho de las cuales dos de ellas con sus respectivas mutaciones o variantes, siendo estas las siguientes:</w:t>
      </w:r>
    </w:p>
    <w:p w:rsidR="00D604A1" w:rsidRDefault="00D604A1" w:rsidP="00C6481A">
      <w:pPr>
        <w:jc w:val="both"/>
        <w:rPr>
          <w:rFonts w:ascii="Comic Sans MS" w:hAnsi="Comic Sans MS"/>
          <w:sz w:val="22"/>
          <w:szCs w:val="22"/>
          <w:lang w:val="es-AR" w:eastAsia="es-AR"/>
        </w:rPr>
      </w:pPr>
    </w:p>
    <w:p w:rsidR="00C6481A" w:rsidRDefault="00C6481A" w:rsidP="00C6481A">
      <w:pPr>
        <w:autoSpaceDE w:val="0"/>
        <w:autoSpaceDN w:val="0"/>
        <w:adjustRightInd w:val="0"/>
        <w:jc w:val="both"/>
        <w:rPr>
          <w:rFonts w:ascii="Comic Sans MS" w:eastAsia="Calibri" w:hAnsi="Comic Sans MS" w:cs="Arial"/>
          <w:color w:val="000000"/>
          <w:sz w:val="22"/>
          <w:szCs w:val="22"/>
          <w:lang w:val="en-US" w:eastAsia="en-US"/>
        </w:rPr>
      </w:pPr>
      <w:r>
        <w:rPr>
          <w:rFonts w:ascii="Comic Sans MS" w:eastAsia="Calibri" w:hAnsi="Comic Sans MS" w:cs="Arial"/>
          <w:color w:val="000000"/>
          <w:sz w:val="22"/>
          <w:szCs w:val="22"/>
          <w:lang w:val="en-US" w:eastAsia="en-US"/>
        </w:rPr>
        <w:t>• AM (</w:t>
      </w:r>
      <w:proofErr w:type="spellStart"/>
      <w:r>
        <w:rPr>
          <w:rFonts w:ascii="Comic Sans MS" w:eastAsia="Calibri" w:hAnsi="Comic Sans MS" w:cs="Arial"/>
          <w:color w:val="000000"/>
          <w:sz w:val="22"/>
          <w:szCs w:val="22"/>
          <w:lang w:val="en-US" w:eastAsia="en-US"/>
        </w:rPr>
        <w:t>artrogriposis</w:t>
      </w:r>
      <w:proofErr w:type="spellEnd"/>
      <w:r>
        <w:rPr>
          <w:rFonts w:ascii="Comic Sans MS" w:eastAsia="Calibri" w:hAnsi="Comic Sans MS" w:cs="Arial"/>
          <w:color w:val="000000"/>
          <w:sz w:val="22"/>
          <w:szCs w:val="22"/>
          <w:lang w:val="en-US" w:eastAsia="en-US"/>
        </w:rPr>
        <w:t xml:space="preserve"> </w:t>
      </w:r>
      <w:proofErr w:type="spellStart"/>
      <w:r>
        <w:rPr>
          <w:rFonts w:ascii="Comic Sans MS" w:eastAsia="Calibri" w:hAnsi="Comic Sans MS" w:cs="Arial"/>
          <w:color w:val="000000"/>
          <w:sz w:val="22"/>
          <w:szCs w:val="22"/>
          <w:lang w:val="en-US" w:eastAsia="en-US"/>
        </w:rPr>
        <w:t>múltiple</w:t>
      </w:r>
      <w:proofErr w:type="spellEnd"/>
      <w:r>
        <w:rPr>
          <w:rFonts w:ascii="Comic Sans MS" w:eastAsia="Calibri" w:hAnsi="Comic Sans MS" w:cs="Arial"/>
          <w:color w:val="000000"/>
          <w:sz w:val="22"/>
          <w:szCs w:val="22"/>
          <w:lang w:val="en-US" w:eastAsia="en-US"/>
        </w:rPr>
        <w:t xml:space="preserve">) </w:t>
      </w:r>
    </w:p>
    <w:p w:rsidR="00C6481A" w:rsidRDefault="00C6481A" w:rsidP="00C6481A">
      <w:pPr>
        <w:autoSpaceDE w:val="0"/>
        <w:autoSpaceDN w:val="0"/>
        <w:adjustRightInd w:val="0"/>
        <w:jc w:val="both"/>
        <w:rPr>
          <w:rFonts w:ascii="Comic Sans MS" w:eastAsia="Calibri" w:hAnsi="Comic Sans MS" w:cs="Arial"/>
          <w:color w:val="000000"/>
          <w:sz w:val="22"/>
          <w:szCs w:val="22"/>
          <w:lang w:val="en-US" w:eastAsia="en-US"/>
        </w:rPr>
      </w:pPr>
      <w:r>
        <w:rPr>
          <w:rFonts w:ascii="Comic Sans MS" w:eastAsia="Calibri" w:hAnsi="Comic Sans MS" w:cs="Arial"/>
          <w:color w:val="000000"/>
          <w:sz w:val="22"/>
          <w:szCs w:val="22"/>
          <w:lang w:val="en-US" w:eastAsia="en-US"/>
        </w:rPr>
        <w:t>• NH (</w:t>
      </w:r>
      <w:proofErr w:type="spellStart"/>
      <w:r>
        <w:rPr>
          <w:rFonts w:ascii="Comic Sans MS" w:eastAsia="Calibri" w:hAnsi="Comic Sans MS" w:cs="Arial"/>
          <w:color w:val="000000"/>
          <w:sz w:val="22"/>
          <w:szCs w:val="22"/>
          <w:lang w:val="en-US" w:eastAsia="en-US"/>
        </w:rPr>
        <w:t>hidrocefalia</w:t>
      </w:r>
      <w:proofErr w:type="spellEnd"/>
      <w:r>
        <w:rPr>
          <w:rFonts w:ascii="Comic Sans MS" w:eastAsia="Calibri" w:hAnsi="Comic Sans MS" w:cs="Arial"/>
          <w:color w:val="000000"/>
          <w:sz w:val="22"/>
          <w:szCs w:val="22"/>
          <w:lang w:val="en-US" w:eastAsia="en-US"/>
        </w:rPr>
        <w:t xml:space="preserve">) </w:t>
      </w:r>
    </w:p>
    <w:p w:rsidR="00C6481A" w:rsidRDefault="00C6481A" w:rsidP="00C6481A">
      <w:pPr>
        <w:autoSpaceDE w:val="0"/>
        <w:autoSpaceDN w:val="0"/>
        <w:adjustRightInd w:val="0"/>
        <w:jc w:val="both"/>
        <w:rPr>
          <w:rFonts w:ascii="Comic Sans MS" w:eastAsia="Calibri" w:hAnsi="Comic Sans MS" w:cs="Arial"/>
          <w:color w:val="000000"/>
          <w:sz w:val="22"/>
          <w:szCs w:val="22"/>
          <w:lang w:val="es-AR" w:eastAsia="en-US"/>
        </w:rPr>
      </w:pPr>
      <w:r>
        <w:rPr>
          <w:rFonts w:ascii="Comic Sans MS" w:eastAsia="Calibri" w:hAnsi="Comic Sans MS" w:cs="Arial"/>
          <w:color w:val="000000"/>
          <w:sz w:val="22"/>
          <w:szCs w:val="22"/>
          <w:lang w:val="es-AR" w:eastAsia="en-US"/>
        </w:rPr>
        <w:t>• CA (</w:t>
      </w:r>
      <w:proofErr w:type="spellStart"/>
      <w:r>
        <w:rPr>
          <w:rFonts w:ascii="Comic Sans MS" w:eastAsia="Calibri" w:hAnsi="Comic Sans MS" w:cs="Arial"/>
          <w:color w:val="000000"/>
          <w:sz w:val="22"/>
          <w:szCs w:val="22"/>
          <w:lang w:val="es-AR" w:eastAsia="en-US"/>
        </w:rPr>
        <w:t>aracnodactilia</w:t>
      </w:r>
      <w:proofErr w:type="spellEnd"/>
      <w:r>
        <w:rPr>
          <w:rFonts w:ascii="Comic Sans MS" w:eastAsia="Calibri" w:hAnsi="Comic Sans MS" w:cs="Arial"/>
          <w:color w:val="000000"/>
          <w:sz w:val="22"/>
          <w:szCs w:val="22"/>
          <w:lang w:val="es-AR" w:eastAsia="en-US"/>
        </w:rPr>
        <w:t xml:space="preserve"> </w:t>
      </w:r>
      <w:proofErr w:type="spellStart"/>
      <w:r>
        <w:rPr>
          <w:rFonts w:ascii="Comic Sans MS" w:eastAsia="Calibri" w:hAnsi="Comic Sans MS" w:cs="Arial"/>
          <w:color w:val="000000"/>
          <w:sz w:val="22"/>
          <w:szCs w:val="22"/>
          <w:lang w:val="es-AR" w:eastAsia="en-US"/>
        </w:rPr>
        <w:t>contractural</w:t>
      </w:r>
      <w:proofErr w:type="spellEnd"/>
      <w:r>
        <w:rPr>
          <w:rFonts w:ascii="Comic Sans MS" w:eastAsia="Calibri" w:hAnsi="Comic Sans MS" w:cs="Arial"/>
          <w:color w:val="000000"/>
          <w:sz w:val="22"/>
          <w:szCs w:val="22"/>
          <w:lang w:val="es-AR" w:eastAsia="en-US"/>
        </w:rPr>
        <w:t xml:space="preserve">) </w:t>
      </w:r>
    </w:p>
    <w:p w:rsidR="00C6481A" w:rsidRDefault="00C6481A" w:rsidP="00C6481A">
      <w:pPr>
        <w:autoSpaceDE w:val="0"/>
        <w:autoSpaceDN w:val="0"/>
        <w:adjustRightInd w:val="0"/>
        <w:jc w:val="both"/>
        <w:rPr>
          <w:rFonts w:ascii="Comic Sans MS" w:eastAsia="Calibri" w:hAnsi="Comic Sans MS" w:cs="Arial"/>
          <w:color w:val="000000"/>
          <w:sz w:val="22"/>
          <w:szCs w:val="22"/>
          <w:lang w:val="es-AR" w:eastAsia="en-US"/>
        </w:rPr>
      </w:pPr>
      <w:r>
        <w:rPr>
          <w:rFonts w:ascii="Comic Sans MS" w:eastAsia="Calibri" w:hAnsi="Comic Sans MS" w:cs="Arial"/>
          <w:color w:val="000000"/>
          <w:sz w:val="22"/>
          <w:szCs w:val="22"/>
          <w:lang w:val="es-AR" w:eastAsia="en-US"/>
        </w:rPr>
        <w:t>• OS (</w:t>
      </w:r>
      <w:proofErr w:type="spellStart"/>
      <w:r>
        <w:rPr>
          <w:rFonts w:ascii="Comic Sans MS" w:eastAsia="Calibri" w:hAnsi="Comic Sans MS" w:cs="Arial"/>
          <w:color w:val="000000"/>
          <w:sz w:val="22"/>
          <w:szCs w:val="22"/>
          <w:lang w:val="es-AR" w:eastAsia="en-US"/>
        </w:rPr>
        <w:t>osteopetrosis</w:t>
      </w:r>
      <w:proofErr w:type="spellEnd"/>
      <w:r>
        <w:rPr>
          <w:rFonts w:ascii="Comic Sans MS" w:eastAsia="Calibri" w:hAnsi="Comic Sans MS" w:cs="Arial"/>
          <w:color w:val="000000"/>
          <w:sz w:val="22"/>
          <w:szCs w:val="22"/>
          <w:lang w:val="es-AR" w:eastAsia="en-US"/>
        </w:rPr>
        <w:t xml:space="preserve">) </w:t>
      </w:r>
    </w:p>
    <w:p w:rsidR="00C6481A" w:rsidRDefault="00C6481A" w:rsidP="00C6481A">
      <w:pPr>
        <w:autoSpaceDE w:val="0"/>
        <w:autoSpaceDN w:val="0"/>
        <w:adjustRightInd w:val="0"/>
        <w:jc w:val="both"/>
        <w:rPr>
          <w:rFonts w:ascii="Comic Sans MS" w:eastAsia="Calibri" w:hAnsi="Comic Sans MS" w:cs="Arial"/>
          <w:color w:val="000000"/>
          <w:sz w:val="22"/>
          <w:szCs w:val="22"/>
          <w:lang w:val="es-AR" w:eastAsia="en-US"/>
        </w:rPr>
      </w:pPr>
      <w:r>
        <w:rPr>
          <w:rFonts w:ascii="Comic Sans MS" w:eastAsia="Calibri" w:hAnsi="Comic Sans MS" w:cs="Arial"/>
          <w:color w:val="000000"/>
          <w:sz w:val="22"/>
          <w:szCs w:val="22"/>
          <w:lang w:val="es-AR" w:eastAsia="en-US"/>
        </w:rPr>
        <w:t xml:space="preserve">• DW (enanismo), con la siguiente mutación: D2 </w:t>
      </w:r>
      <w:proofErr w:type="spellStart"/>
      <w:r>
        <w:rPr>
          <w:rFonts w:ascii="Comic Sans MS" w:eastAsia="Calibri" w:hAnsi="Comic Sans MS" w:cs="Arial"/>
          <w:color w:val="000000"/>
          <w:sz w:val="22"/>
          <w:szCs w:val="22"/>
          <w:lang w:val="es-AR" w:eastAsia="en-US"/>
        </w:rPr>
        <w:t>ó</w:t>
      </w:r>
      <w:proofErr w:type="spellEnd"/>
      <w:r>
        <w:rPr>
          <w:rFonts w:ascii="Comic Sans MS" w:eastAsia="Calibri" w:hAnsi="Comic Sans MS" w:cs="Arial"/>
          <w:color w:val="000000"/>
          <w:sz w:val="22"/>
          <w:szCs w:val="22"/>
          <w:lang w:val="es-AR" w:eastAsia="en-US"/>
        </w:rPr>
        <w:t xml:space="preserve"> PRKG2 </w:t>
      </w:r>
    </w:p>
    <w:p w:rsidR="00C6481A" w:rsidRDefault="00C6481A" w:rsidP="00C6481A">
      <w:pPr>
        <w:autoSpaceDE w:val="0"/>
        <w:autoSpaceDN w:val="0"/>
        <w:adjustRightInd w:val="0"/>
        <w:jc w:val="both"/>
        <w:rPr>
          <w:rFonts w:ascii="Comic Sans MS" w:eastAsia="Calibri" w:hAnsi="Comic Sans MS" w:cs="Arial"/>
          <w:color w:val="000000"/>
          <w:sz w:val="22"/>
          <w:szCs w:val="22"/>
          <w:lang w:val="es-AR" w:eastAsia="en-US"/>
        </w:rPr>
      </w:pPr>
      <w:r>
        <w:rPr>
          <w:rFonts w:ascii="Comic Sans MS" w:eastAsia="Calibri" w:hAnsi="Comic Sans MS" w:cs="Arial"/>
          <w:color w:val="000000"/>
          <w:sz w:val="22"/>
          <w:szCs w:val="22"/>
          <w:lang w:val="es-AR" w:eastAsia="en-US"/>
        </w:rPr>
        <w:t xml:space="preserve">• DD (desarrollo duplicado) </w:t>
      </w:r>
    </w:p>
    <w:p w:rsidR="00C6481A" w:rsidRDefault="00C6481A" w:rsidP="00C6481A">
      <w:pPr>
        <w:autoSpaceDE w:val="0"/>
        <w:autoSpaceDN w:val="0"/>
        <w:adjustRightInd w:val="0"/>
        <w:jc w:val="both"/>
        <w:rPr>
          <w:rFonts w:ascii="Comic Sans MS" w:eastAsia="Calibri" w:hAnsi="Comic Sans MS" w:cs="Arial"/>
          <w:color w:val="000000"/>
          <w:sz w:val="22"/>
          <w:szCs w:val="22"/>
          <w:lang w:val="es-AR" w:eastAsia="en-US"/>
        </w:rPr>
      </w:pPr>
      <w:r>
        <w:rPr>
          <w:rFonts w:ascii="Comic Sans MS" w:eastAsia="Calibri" w:hAnsi="Comic Sans MS" w:cs="Arial"/>
          <w:color w:val="000000"/>
          <w:sz w:val="22"/>
          <w:szCs w:val="22"/>
          <w:lang w:val="es-AR" w:eastAsia="en-US"/>
        </w:rPr>
        <w:t xml:space="preserve">• DM (doble músculo), con las siguientes nueve (9) mutaciones: NT821 - Q204X - C313Y - E226X - E291X - NT419 - D182N - F94L - S105C </w:t>
      </w:r>
    </w:p>
    <w:p w:rsidR="00C6481A" w:rsidRDefault="00C6481A" w:rsidP="00C6481A">
      <w:pPr>
        <w:autoSpaceDE w:val="0"/>
        <w:autoSpaceDN w:val="0"/>
        <w:adjustRightInd w:val="0"/>
        <w:jc w:val="both"/>
        <w:rPr>
          <w:rFonts w:ascii="Comic Sans MS" w:eastAsia="Calibri" w:hAnsi="Comic Sans MS" w:cs="Arial"/>
          <w:color w:val="000000"/>
          <w:sz w:val="22"/>
          <w:szCs w:val="22"/>
          <w:lang w:val="es-AR" w:eastAsia="en-US"/>
        </w:rPr>
      </w:pPr>
      <w:r>
        <w:rPr>
          <w:rFonts w:ascii="Comic Sans MS" w:eastAsia="Calibri" w:hAnsi="Comic Sans MS" w:cs="Arial"/>
          <w:color w:val="000000"/>
          <w:sz w:val="22"/>
          <w:szCs w:val="22"/>
          <w:lang w:val="es-AR" w:eastAsia="en-US"/>
        </w:rPr>
        <w:t>• MAN (</w:t>
      </w:r>
      <w:proofErr w:type="spellStart"/>
      <w:r>
        <w:rPr>
          <w:rFonts w:ascii="Comic Sans MS" w:eastAsia="Calibri" w:hAnsi="Comic Sans MS" w:cs="Arial"/>
          <w:color w:val="000000"/>
          <w:sz w:val="22"/>
          <w:szCs w:val="22"/>
          <w:lang w:val="es-AR" w:eastAsia="en-US"/>
        </w:rPr>
        <w:t>alpha</w:t>
      </w:r>
      <w:proofErr w:type="spellEnd"/>
      <w:r>
        <w:rPr>
          <w:rFonts w:ascii="Comic Sans MS" w:eastAsia="Calibri" w:hAnsi="Comic Sans MS" w:cs="Arial"/>
          <w:color w:val="000000"/>
          <w:sz w:val="22"/>
          <w:szCs w:val="22"/>
          <w:lang w:val="es-AR" w:eastAsia="en-US"/>
        </w:rPr>
        <w:t xml:space="preserve"> </w:t>
      </w:r>
      <w:proofErr w:type="spellStart"/>
      <w:r>
        <w:rPr>
          <w:rFonts w:ascii="Comic Sans MS" w:eastAsia="Calibri" w:hAnsi="Comic Sans MS" w:cs="Arial"/>
          <w:color w:val="000000"/>
          <w:sz w:val="22"/>
          <w:szCs w:val="22"/>
          <w:lang w:val="es-AR" w:eastAsia="en-US"/>
        </w:rPr>
        <w:t>manosidosis</w:t>
      </w:r>
      <w:proofErr w:type="spellEnd"/>
      <w:r>
        <w:rPr>
          <w:rFonts w:ascii="Comic Sans MS" w:eastAsia="Calibri" w:hAnsi="Comic Sans MS" w:cs="Arial"/>
          <w:color w:val="000000"/>
          <w:sz w:val="22"/>
          <w:szCs w:val="22"/>
          <w:lang w:val="es-AR" w:eastAsia="en-US"/>
        </w:rPr>
        <w:t xml:space="preserve">) </w:t>
      </w:r>
    </w:p>
    <w:p w:rsidR="00C6481A" w:rsidRDefault="00C6481A" w:rsidP="00C6481A">
      <w:pPr>
        <w:ind w:right="1185"/>
        <w:jc w:val="both"/>
        <w:rPr>
          <w:rFonts w:ascii="Comic Sans MS" w:hAnsi="Comic Sans MS"/>
          <w:sz w:val="22"/>
          <w:szCs w:val="22"/>
          <w:lang w:val="es-ES_tradnl"/>
        </w:rPr>
      </w:pPr>
    </w:p>
    <w:p w:rsidR="00C6481A" w:rsidRDefault="00C6481A" w:rsidP="00C6481A">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suppressAutoHyphens/>
        <w:jc w:val="both"/>
        <w:rPr>
          <w:rFonts w:ascii="Comic Sans MS" w:hAnsi="Comic Sans MS" w:cs="Arial"/>
          <w:spacing w:val="-3"/>
          <w:sz w:val="22"/>
          <w:szCs w:val="22"/>
        </w:rPr>
      </w:pPr>
      <w:r>
        <w:rPr>
          <w:rFonts w:ascii="Comic Sans MS" w:hAnsi="Comic Sans MS" w:cs="Arial"/>
          <w:spacing w:val="-3"/>
          <w:sz w:val="22"/>
          <w:szCs w:val="22"/>
        </w:rPr>
        <w:t>Se establece que el resultado del análisis de Condiciones Genéticas constará dentro de los datos del reproductor en la Web de RR.GG. de la S.R.A, como así también en los certificados de inscripción que se emitan.</w:t>
      </w:r>
      <w:r>
        <w:rPr>
          <w:rFonts w:ascii="Arial" w:hAnsi="Arial" w:cs="Arial"/>
          <w:spacing w:val="-3"/>
          <w:sz w:val="22"/>
          <w:szCs w:val="22"/>
        </w:rPr>
        <w:t xml:space="preserve"> </w:t>
      </w:r>
      <w:r>
        <w:rPr>
          <w:rFonts w:ascii="Comic Sans MS" w:hAnsi="Comic Sans MS" w:cs="Arial"/>
          <w:spacing w:val="-3"/>
          <w:sz w:val="22"/>
          <w:szCs w:val="22"/>
        </w:rPr>
        <w:t xml:space="preserve">Indicándose en cada una de las condiciones detalladas si es: </w:t>
      </w:r>
      <w:r>
        <w:rPr>
          <w:rFonts w:ascii="Comic Sans MS" w:hAnsi="Comic Sans MS" w:cs="Arial"/>
          <w:b/>
          <w:spacing w:val="-3"/>
          <w:sz w:val="22"/>
          <w:szCs w:val="22"/>
        </w:rPr>
        <w:t>Free = F</w:t>
      </w:r>
      <w:r>
        <w:rPr>
          <w:rFonts w:ascii="Comic Sans MS" w:hAnsi="Comic Sans MS" w:cs="Arial"/>
          <w:spacing w:val="-3"/>
          <w:sz w:val="22"/>
          <w:szCs w:val="22"/>
        </w:rPr>
        <w:t xml:space="preserve"> (libre de la enfermedad), </w:t>
      </w:r>
      <w:proofErr w:type="spellStart"/>
      <w:r>
        <w:rPr>
          <w:rFonts w:ascii="Comic Sans MS" w:hAnsi="Comic Sans MS" w:cs="Arial"/>
          <w:b/>
          <w:spacing w:val="-3"/>
          <w:sz w:val="22"/>
          <w:szCs w:val="22"/>
        </w:rPr>
        <w:t>Carrier</w:t>
      </w:r>
      <w:proofErr w:type="spellEnd"/>
      <w:r>
        <w:rPr>
          <w:rFonts w:ascii="Comic Sans MS" w:hAnsi="Comic Sans MS" w:cs="Arial"/>
          <w:spacing w:val="-3"/>
          <w:sz w:val="22"/>
          <w:szCs w:val="22"/>
        </w:rPr>
        <w:t xml:space="preserve"> </w:t>
      </w:r>
      <w:r>
        <w:rPr>
          <w:rFonts w:ascii="Comic Sans MS" w:hAnsi="Comic Sans MS" w:cs="Arial"/>
          <w:b/>
          <w:spacing w:val="-3"/>
          <w:sz w:val="22"/>
          <w:szCs w:val="22"/>
        </w:rPr>
        <w:t xml:space="preserve">= C </w:t>
      </w:r>
      <w:r>
        <w:rPr>
          <w:rFonts w:ascii="Comic Sans MS" w:hAnsi="Comic Sans MS" w:cs="Arial"/>
          <w:spacing w:val="-3"/>
          <w:sz w:val="22"/>
          <w:szCs w:val="22"/>
        </w:rPr>
        <w:t xml:space="preserve">(portador del gen de la enfermedad), </w:t>
      </w:r>
      <w:r>
        <w:rPr>
          <w:rFonts w:ascii="Comic Sans MS" w:hAnsi="Comic Sans MS" w:cs="Arial"/>
          <w:b/>
          <w:spacing w:val="-3"/>
          <w:sz w:val="22"/>
          <w:szCs w:val="22"/>
        </w:rPr>
        <w:t>Afectado = A</w:t>
      </w:r>
      <w:r>
        <w:rPr>
          <w:rFonts w:ascii="Comic Sans MS" w:hAnsi="Comic Sans MS" w:cs="Arial"/>
          <w:spacing w:val="-3"/>
          <w:sz w:val="22"/>
          <w:szCs w:val="22"/>
        </w:rPr>
        <w:t xml:space="preserve"> (tiene 2 copias del gen de la enfermedad, o sea que está afectado por la misma). Con el fin de mantener una nomenclatura internacional los resultados se identificarán de la forma descripta (Free, </w:t>
      </w:r>
      <w:proofErr w:type="spellStart"/>
      <w:r>
        <w:rPr>
          <w:rFonts w:ascii="Comic Sans MS" w:hAnsi="Comic Sans MS" w:cs="Arial"/>
          <w:spacing w:val="-3"/>
          <w:sz w:val="22"/>
          <w:szCs w:val="22"/>
        </w:rPr>
        <w:t>Carrier</w:t>
      </w:r>
      <w:proofErr w:type="spellEnd"/>
      <w:r>
        <w:rPr>
          <w:rFonts w:ascii="Comic Sans MS" w:hAnsi="Comic Sans MS" w:cs="Arial"/>
          <w:spacing w:val="-3"/>
          <w:sz w:val="22"/>
          <w:szCs w:val="22"/>
        </w:rPr>
        <w:t>, Afectado), junto a la sigla, es decir ej. AMF, AMC, AMA.</w:t>
      </w:r>
    </w:p>
    <w:p w:rsidR="00C6481A" w:rsidRDefault="00C6481A" w:rsidP="00C6481A">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suppressAutoHyphens/>
        <w:jc w:val="both"/>
        <w:rPr>
          <w:rFonts w:ascii="Comic Sans MS" w:hAnsi="Comic Sans MS" w:cs="Arial"/>
          <w:spacing w:val="-3"/>
          <w:sz w:val="22"/>
          <w:szCs w:val="22"/>
        </w:rPr>
      </w:pPr>
    </w:p>
    <w:p w:rsidR="00C6481A" w:rsidRDefault="00C6481A" w:rsidP="00C6481A">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suppressAutoHyphens/>
        <w:jc w:val="both"/>
        <w:rPr>
          <w:rFonts w:ascii="Comic Sans MS" w:hAnsi="Comic Sans MS" w:cs="Arial"/>
          <w:spacing w:val="-3"/>
          <w:sz w:val="22"/>
          <w:szCs w:val="22"/>
        </w:rPr>
      </w:pPr>
      <w:r>
        <w:rPr>
          <w:rFonts w:ascii="Comic Sans MS" w:hAnsi="Comic Sans MS" w:cs="Arial"/>
          <w:spacing w:val="-3"/>
          <w:sz w:val="22"/>
          <w:szCs w:val="22"/>
        </w:rPr>
        <w:t>Los resultados de los análisis de las condiciones genéticas no son impedimento para inscribir una reproductora como hembra donante.</w:t>
      </w:r>
    </w:p>
    <w:p w:rsidR="00C6481A" w:rsidRDefault="00C6481A" w:rsidP="00C6481A">
      <w:pPr>
        <w:jc w:val="both"/>
        <w:rPr>
          <w:rFonts w:ascii="Comic Sans MS" w:hAnsi="Comic Sans MS"/>
          <w:sz w:val="22"/>
          <w:szCs w:val="22"/>
          <w:lang w:eastAsia="es-AR"/>
        </w:rPr>
      </w:pPr>
    </w:p>
    <w:p w:rsidR="00C86552" w:rsidRDefault="00C86552" w:rsidP="00C6481A">
      <w:pPr>
        <w:jc w:val="both"/>
        <w:rPr>
          <w:rFonts w:ascii="Comic Sans MS" w:hAnsi="Comic Sans MS"/>
          <w:sz w:val="22"/>
          <w:szCs w:val="22"/>
          <w:lang w:eastAsia="es-AR"/>
        </w:rPr>
      </w:pPr>
      <w:bookmarkStart w:id="0" w:name="_GoBack"/>
      <w:bookmarkEnd w:id="0"/>
    </w:p>
    <w:p w:rsidR="00C6481A" w:rsidRDefault="00C6481A" w:rsidP="00C6481A">
      <w:pPr>
        <w:pStyle w:val="Sinespaciado"/>
        <w:jc w:val="both"/>
        <w:rPr>
          <w:rFonts w:ascii="Comic Sans MS" w:hAnsi="Comic Sans MS"/>
          <w:lang w:val="es-ES_tradnl" w:eastAsia="es-AR"/>
        </w:rPr>
      </w:pPr>
      <w:r>
        <w:rPr>
          <w:rFonts w:ascii="Comic Sans MS" w:hAnsi="Comic Sans MS"/>
          <w:b/>
          <w:lang w:val="es-ES_tradnl" w:eastAsia="es-AR"/>
        </w:rPr>
        <w:t>Art. 28º.5. – INSCRIPCIÓN MACHO DADOR</w:t>
      </w:r>
      <w:r>
        <w:rPr>
          <w:rFonts w:ascii="Comic Sans MS" w:hAnsi="Comic Sans MS"/>
          <w:lang w:val="es-ES_tradnl" w:eastAsia="es-AR"/>
        </w:rPr>
        <w:t xml:space="preserve">: A partir del </w:t>
      </w:r>
      <w:r>
        <w:rPr>
          <w:rFonts w:ascii="Comic Sans MS" w:hAnsi="Comic Sans MS"/>
          <w:b/>
          <w:lang w:val="es-ES_tradnl" w:eastAsia="es-AR"/>
        </w:rPr>
        <w:t>01/03/2021,</w:t>
      </w:r>
      <w:r>
        <w:rPr>
          <w:rFonts w:ascii="Comic Sans MS" w:hAnsi="Comic Sans MS"/>
          <w:lang w:val="es-ES_tradnl" w:eastAsia="es-AR"/>
        </w:rPr>
        <w:t xml:space="preserve"> para proceder a la inscripción de un animal como macho dador, éste deberá contar con chequeo de paternidad por SNP (con un mínimo de 180 SNP) y chequeo de ascendencia con padre y madre por STR o SNP, para verificar su filiación.</w:t>
      </w:r>
    </w:p>
    <w:p w:rsidR="00C6481A" w:rsidRDefault="00C6481A" w:rsidP="00C6481A">
      <w:pPr>
        <w:pStyle w:val="Sinespaciado"/>
        <w:jc w:val="both"/>
        <w:rPr>
          <w:rFonts w:ascii="Comic Sans MS" w:hAnsi="Comic Sans MS" w:cs="Arial"/>
          <w:lang w:val="es-ES_tradnl"/>
        </w:rPr>
      </w:pPr>
    </w:p>
    <w:p w:rsidR="007F5E47" w:rsidRDefault="007F5E47" w:rsidP="00C6481A">
      <w:pPr>
        <w:pStyle w:val="Sinespaciado"/>
        <w:jc w:val="both"/>
        <w:rPr>
          <w:rFonts w:ascii="Comic Sans MS" w:hAnsi="Comic Sans MS" w:cs="Arial"/>
          <w:lang w:val="es-ES_tradnl"/>
        </w:rPr>
      </w:pPr>
      <w:r>
        <w:rPr>
          <w:rFonts w:ascii="Comic Sans MS" w:hAnsi="Comic Sans MS" w:cs="Arial"/>
          <w:lang w:val="es-ES_tradnl"/>
        </w:rPr>
        <w:t>A</w:t>
      </w:r>
      <w:r w:rsidR="00D604A1">
        <w:rPr>
          <w:rFonts w:ascii="Comic Sans MS" w:hAnsi="Comic Sans MS" w:cs="Arial"/>
          <w:lang w:val="es-ES_tradnl"/>
        </w:rPr>
        <w:t xml:space="preserve"> su vez deben presentar, habilitación extendida por SENASA</w:t>
      </w:r>
    </w:p>
    <w:p w:rsidR="007F5E47" w:rsidRDefault="007F5E47" w:rsidP="00C6481A">
      <w:pPr>
        <w:pStyle w:val="Sinespaciado"/>
        <w:jc w:val="both"/>
        <w:rPr>
          <w:rFonts w:ascii="Comic Sans MS" w:hAnsi="Comic Sans MS" w:cs="Arial"/>
          <w:lang w:val="es-ES_tradnl"/>
        </w:rPr>
      </w:pPr>
    </w:p>
    <w:p w:rsidR="00D604A1" w:rsidRDefault="00D604A1" w:rsidP="00C6481A">
      <w:pPr>
        <w:pStyle w:val="Sinespaciado"/>
        <w:jc w:val="both"/>
        <w:rPr>
          <w:rFonts w:ascii="Comic Sans MS" w:hAnsi="Comic Sans MS"/>
          <w:lang w:eastAsia="es-AR"/>
        </w:rPr>
      </w:pPr>
    </w:p>
    <w:p w:rsidR="007F5E47" w:rsidRDefault="00D604A1" w:rsidP="00C6481A">
      <w:pPr>
        <w:pStyle w:val="Sinespaciado"/>
        <w:jc w:val="both"/>
        <w:rPr>
          <w:rFonts w:ascii="Comic Sans MS" w:hAnsi="Comic Sans MS" w:cs="Arial"/>
          <w:lang w:val="es-ES_tradnl"/>
        </w:rPr>
      </w:pPr>
      <w:r>
        <w:rPr>
          <w:rFonts w:ascii="Comic Sans MS" w:hAnsi="Comic Sans MS"/>
          <w:lang w:eastAsia="es-AR"/>
        </w:rPr>
        <w:lastRenderedPageBreak/>
        <w:t>C</w:t>
      </w:r>
      <w:r>
        <w:rPr>
          <w:rFonts w:ascii="Comic Sans MS" w:hAnsi="Comic Sans MS"/>
          <w:lang w:eastAsia="es-AR"/>
        </w:rPr>
        <w:t>ontar con análisis de condiciones genéticas, compuesto por ocho de las cuales dos de ellas con sus respectivas mutaciones o variantes, siendo estas las siguientes</w:t>
      </w:r>
      <w:r>
        <w:rPr>
          <w:rFonts w:ascii="Comic Sans MS" w:hAnsi="Comic Sans MS"/>
          <w:lang w:eastAsia="es-AR"/>
        </w:rPr>
        <w:t>:</w:t>
      </w:r>
    </w:p>
    <w:p w:rsidR="00D604A1" w:rsidRDefault="00D604A1" w:rsidP="00D604A1">
      <w:pPr>
        <w:autoSpaceDE w:val="0"/>
        <w:autoSpaceDN w:val="0"/>
        <w:adjustRightInd w:val="0"/>
        <w:jc w:val="both"/>
        <w:rPr>
          <w:rFonts w:ascii="Comic Sans MS" w:eastAsia="Calibri" w:hAnsi="Comic Sans MS" w:cs="Arial"/>
          <w:sz w:val="22"/>
          <w:szCs w:val="22"/>
          <w:lang w:val="es-ES_tradnl" w:eastAsia="en-US"/>
        </w:rPr>
      </w:pPr>
    </w:p>
    <w:p w:rsidR="00D604A1" w:rsidRDefault="00D604A1" w:rsidP="00D604A1">
      <w:pPr>
        <w:autoSpaceDE w:val="0"/>
        <w:autoSpaceDN w:val="0"/>
        <w:adjustRightInd w:val="0"/>
        <w:jc w:val="both"/>
        <w:rPr>
          <w:rFonts w:ascii="Comic Sans MS" w:eastAsia="Calibri" w:hAnsi="Comic Sans MS" w:cs="Arial"/>
          <w:color w:val="000000"/>
          <w:sz w:val="22"/>
          <w:szCs w:val="22"/>
          <w:lang w:val="en-US" w:eastAsia="en-US"/>
        </w:rPr>
      </w:pPr>
      <w:r>
        <w:rPr>
          <w:rFonts w:ascii="Comic Sans MS" w:eastAsia="Calibri" w:hAnsi="Comic Sans MS" w:cs="Arial"/>
          <w:color w:val="000000"/>
          <w:sz w:val="22"/>
          <w:szCs w:val="22"/>
          <w:lang w:val="en-US" w:eastAsia="en-US"/>
        </w:rPr>
        <w:t>• AM (</w:t>
      </w:r>
      <w:proofErr w:type="spellStart"/>
      <w:r>
        <w:rPr>
          <w:rFonts w:ascii="Comic Sans MS" w:eastAsia="Calibri" w:hAnsi="Comic Sans MS" w:cs="Arial"/>
          <w:color w:val="000000"/>
          <w:sz w:val="22"/>
          <w:szCs w:val="22"/>
          <w:lang w:val="en-US" w:eastAsia="en-US"/>
        </w:rPr>
        <w:t>artrogriposis</w:t>
      </w:r>
      <w:proofErr w:type="spellEnd"/>
      <w:r>
        <w:rPr>
          <w:rFonts w:ascii="Comic Sans MS" w:eastAsia="Calibri" w:hAnsi="Comic Sans MS" w:cs="Arial"/>
          <w:color w:val="000000"/>
          <w:sz w:val="22"/>
          <w:szCs w:val="22"/>
          <w:lang w:val="en-US" w:eastAsia="en-US"/>
        </w:rPr>
        <w:t xml:space="preserve"> </w:t>
      </w:r>
      <w:proofErr w:type="spellStart"/>
      <w:r>
        <w:rPr>
          <w:rFonts w:ascii="Comic Sans MS" w:eastAsia="Calibri" w:hAnsi="Comic Sans MS" w:cs="Arial"/>
          <w:color w:val="000000"/>
          <w:sz w:val="22"/>
          <w:szCs w:val="22"/>
          <w:lang w:val="en-US" w:eastAsia="en-US"/>
        </w:rPr>
        <w:t>múltiple</w:t>
      </w:r>
      <w:proofErr w:type="spellEnd"/>
      <w:r>
        <w:rPr>
          <w:rFonts w:ascii="Comic Sans MS" w:eastAsia="Calibri" w:hAnsi="Comic Sans MS" w:cs="Arial"/>
          <w:color w:val="000000"/>
          <w:sz w:val="22"/>
          <w:szCs w:val="22"/>
          <w:lang w:val="en-US" w:eastAsia="en-US"/>
        </w:rPr>
        <w:t xml:space="preserve">) </w:t>
      </w:r>
    </w:p>
    <w:p w:rsidR="00D604A1" w:rsidRDefault="00D604A1" w:rsidP="00D604A1">
      <w:pPr>
        <w:autoSpaceDE w:val="0"/>
        <w:autoSpaceDN w:val="0"/>
        <w:adjustRightInd w:val="0"/>
        <w:jc w:val="both"/>
        <w:rPr>
          <w:rFonts w:ascii="Comic Sans MS" w:eastAsia="Calibri" w:hAnsi="Comic Sans MS" w:cs="Arial"/>
          <w:color w:val="000000"/>
          <w:sz w:val="22"/>
          <w:szCs w:val="22"/>
          <w:lang w:val="en-US" w:eastAsia="en-US"/>
        </w:rPr>
      </w:pPr>
      <w:r>
        <w:rPr>
          <w:rFonts w:ascii="Comic Sans MS" w:eastAsia="Calibri" w:hAnsi="Comic Sans MS" w:cs="Arial"/>
          <w:color w:val="000000"/>
          <w:sz w:val="22"/>
          <w:szCs w:val="22"/>
          <w:lang w:val="en-US" w:eastAsia="en-US"/>
        </w:rPr>
        <w:t>• NH (</w:t>
      </w:r>
      <w:proofErr w:type="spellStart"/>
      <w:r>
        <w:rPr>
          <w:rFonts w:ascii="Comic Sans MS" w:eastAsia="Calibri" w:hAnsi="Comic Sans MS" w:cs="Arial"/>
          <w:color w:val="000000"/>
          <w:sz w:val="22"/>
          <w:szCs w:val="22"/>
          <w:lang w:val="en-US" w:eastAsia="en-US"/>
        </w:rPr>
        <w:t>hidrocefalia</w:t>
      </w:r>
      <w:proofErr w:type="spellEnd"/>
      <w:r>
        <w:rPr>
          <w:rFonts w:ascii="Comic Sans MS" w:eastAsia="Calibri" w:hAnsi="Comic Sans MS" w:cs="Arial"/>
          <w:color w:val="000000"/>
          <w:sz w:val="22"/>
          <w:szCs w:val="22"/>
          <w:lang w:val="en-US" w:eastAsia="en-US"/>
        </w:rPr>
        <w:t xml:space="preserve">) </w:t>
      </w:r>
    </w:p>
    <w:p w:rsidR="00D604A1" w:rsidRDefault="00D604A1" w:rsidP="00D604A1">
      <w:pPr>
        <w:autoSpaceDE w:val="0"/>
        <w:autoSpaceDN w:val="0"/>
        <w:adjustRightInd w:val="0"/>
        <w:jc w:val="both"/>
        <w:rPr>
          <w:rFonts w:ascii="Comic Sans MS" w:eastAsia="Calibri" w:hAnsi="Comic Sans MS" w:cs="Arial"/>
          <w:color w:val="000000"/>
          <w:sz w:val="22"/>
          <w:szCs w:val="22"/>
          <w:lang w:val="es-AR" w:eastAsia="en-US"/>
        </w:rPr>
      </w:pPr>
      <w:r>
        <w:rPr>
          <w:rFonts w:ascii="Comic Sans MS" w:eastAsia="Calibri" w:hAnsi="Comic Sans MS" w:cs="Arial"/>
          <w:color w:val="000000"/>
          <w:sz w:val="22"/>
          <w:szCs w:val="22"/>
          <w:lang w:val="es-AR" w:eastAsia="en-US"/>
        </w:rPr>
        <w:t>• CA (</w:t>
      </w:r>
      <w:proofErr w:type="spellStart"/>
      <w:r>
        <w:rPr>
          <w:rFonts w:ascii="Comic Sans MS" w:eastAsia="Calibri" w:hAnsi="Comic Sans MS" w:cs="Arial"/>
          <w:color w:val="000000"/>
          <w:sz w:val="22"/>
          <w:szCs w:val="22"/>
          <w:lang w:val="es-AR" w:eastAsia="en-US"/>
        </w:rPr>
        <w:t>aracnodactilia</w:t>
      </w:r>
      <w:proofErr w:type="spellEnd"/>
      <w:r>
        <w:rPr>
          <w:rFonts w:ascii="Comic Sans MS" w:eastAsia="Calibri" w:hAnsi="Comic Sans MS" w:cs="Arial"/>
          <w:color w:val="000000"/>
          <w:sz w:val="22"/>
          <w:szCs w:val="22"/>
          <w:lang w:val="es-AR" w:eastAsia="en-US"/>
        </w:rPr>
        <w:t xml:space="preserve"> </w:t>
      </w:r>
      <w:proofErr w:type="spellStart"/>
      <w:r>
        <w:rPr>
          <w:rFonts w:ascii="Comic Sans MS" w:eastAsia="Calibri" w:hAnsi="Comic Sans MS" w:cs="Arial"/>
          <w:color w:val="000000"/>
          <w:sz w:val="22"/>
          <w:szCs w:val="22"/>
          <w:lang w:val="es-AR" w:eastAsia="en-US"/>
        </w:rPr>
        <w:t>contractural</w:t>
      </w:r>
      <w:proofErr w:type="spellEnd"/>
      <w:r>
        <w:rPr>
          <w:rFonts w:ascii="Comic Sans MS" w:eastAsia="Calibri" w:hAnsi="Comic Sans MS" w:cs="Arial"/>
          <w:color w:val="000000"/>
          <w:sz w:val="22"/>
          <w:szCs w:val="22"/>
          <w:lang w:val="es-AR" w:eastAsia="en-US"/>
        </w:rPr>
        <w:t xml:space="preserve">) </w:t>
      </w:r>
    </w:p>
    <w:p w:rsidR="00D604A1" w:rsidRDefault="00D604A1" w:rsidP="00D604A1">
      <w:pPr>
        <w:autoSpaceDE w:val="0"/>
        <w:autoSpaceDN w:val="0"/>
        <w:adjustRightInd w:val="0"/>
        <w:jc w:val="both"/>
        <w:rPr>
          <w:rFonts w:ascii="Comic Sans MS" w:eastAsia="Calibri" w:hAnsi="Comic Sans MS" w:cs="Arial"/>
          <w:color w:val="000000"/>
          <w:sz w:val="22"/>
          <w:szCs w:val="22"/>
          <w:lang w:val="es-AR" w:eastAsia="en-US"/>
        </w:rPr>
      </w:pPr>
      <w:r>
        <w:rPr>
          <w:rFonts w:ascii="Comic Sans MS" w:eastAsia="Calibri" w:hAnsi="Comic Sans MS" w:cs="Arial"/>
          <w:color w:val="000000"/>
          <w:sz w:val="22"/>
          <w:szCs w:val="22"/>
          <w:lang w:val="es-AR" w:eastAsia="en-US"/>
        </w:rPr>
        <w:t>• OS (</w:t>
      </w:r>
      <w:proofErr w:type="spellStart"/>
      <w:r>
        <w:rPr>
          <w:rFonts w:ascii="Comic Sans MS" w:eastAsia="Calibri" w:hAnsi="Comic Sans MS" w:cs="Arial"/>
          <w:color w:val="000000"/>
          <w:sz w:val="22"/>
          <w:szCs w:val="22"/>
          <w:lang w:val="es-AR" w:eastAsia="en-US"/>
        </w:rPr>
        <w:t>osteopetrosis</w:t>
      </w:r>
      <w:proofErr w:type="spellEnd"/>
      <w:r>
        <w:rPr>
          <w:rFonts w:ascii="Comic Sans MS" w:eastAsia="Calibri" w:hAnsi="Comic Sans MS" w:cs="Arial"/>
          <w:color w:val="000000"/>
          <w:sz w:val="22"/>
          <w:szCs w:val="22"/>
          <w:lang w:val="es-AR" w:eastAsia="en-US"/>
        </w:rPr>
        <w:t xml:space="preserve">) </w:t>
      </w:r>
    </w:p>
    <w:p w:rsidR="00D604A1" w:rsidRDefault="00D604A1" w:rsidP="00D604A1">
      <w:pPr>
        <w:autoSpaceDE w:val="0"/>
        <w:autoSpaceDN w:val="0"/>
        <w:adjustRightInd w:val="0"/>
        <w:jc w:val="both"/>
        <w:rPr>
          <w:rFonts w:ascii="Comic Sans MS" w:eastAsia="Calibri" w:hAnsi="Comic Sans MS" w:cs="Arial"/>
          <w:color w:val="000000"/>
          <w:sz w:val="22"/>
          <w:szCs w:val="22"/>
          <w:lang w:val="es-AR" w:eastAsia="en-US"/>
        </w:rPr>
      </w:pPr>
      <w:r>
        <w:rPr>
          <w:rFonts w:ascii="Comic Sans MS" w:eastAsia="Calibri" w:hAnsi="Comic Sans MS" w:cs="Arial"/>
          <w:color w:val="000000"/>
          <w:sz w:val="22"/>
          <w:szCs w:val="22"/>
          <w:lang w:val="es-AR" w:eastAsia="en-US"/>
        </w:rPr>
        <w:t xml:space="preserve">• DW (enanismo), con la siguiente mutación: D2 </w:t>
      </w:r>
      <w:proofErr w:type="spellStart"/>
      <w:r>
        <w:rPr>
          <w:rFonts w:ascii="Comic Sans MS" w:eastAsia="Calibri" w:hAnsi="Comic Sans MS" w:cs="Arial"/>
          <w:color w:val="000000"/>
          <w:sz w:val="22"/>
          <w:szCs w:val="22"/>
          <w:lang w:val="es-AR" w:eastAsia="en-US"/>
        </w:rPr>
        <w:t>ó</w:t>
      </w:r>
      <w:proofErr w:type="spellEnd"/>
      <w:r>
        <w:rPr>
          <w:rFonts w:ascii="Comic Sans MS" w:eastAsia="Calibri" w:hAnsi="Comic Sans MS" w:cs="Arial"/>
          <w:color w:val="000000"/>
          <w:sz w:val="22"/>
          <w:szCs w:val="22"/>
          <w:lang w:val="es-AR" w:eastAsia="en-US"/>
        </w:rPr>
        <w:t xml:space="preserve"> PRKG2 </w:t>
      </w:r>
    </w:p>
    <w:p w:rsidR="00D604A1" w:rsidRDefault="00D604A1" w:rsidP="00D604A1">
      <w:pPr>
        <w:autoSpaceDE w:val="0"/>
        <w:autoSpaceDN w:val="0"/>
        <w:adjustRightInd w:val="0"/>
        <w:jc w:val="both"/>
        <w:rPr>
          <w:rFonts w:ascii="Comic Sans MS" w:eastAsia="Calibri" w:hAnsi="Comic Sans MS" w:cs="Arial"/>
          <w:color w:val="000000"/>
          <w:sz w:val="22"/>
          <w:szCs w:val="22"/>
          <w:lang w:val="es-AR" w:eastAsia="en-US"/>
        </w:rPr>
      </w:pPr>
      <w:r>
        <w:rPr>
          <w:rFonts w:ascii="Comic Sans MS" w:eastAsia="Calibri" w:hAnsi="Comic Sans MS" w:cs="Arial"/>
          <w:color w:val="000000"/>
          <w:sz w:val="22"/>
          <w:szCs w:val="22"/>
          <w:lang w:val="es-AR" w:eastAsia="en-US"/>
        </w:rPr>
        <w:t xml:space="preserve">• DD (desarrollo duplicado) </w:t>
      </w:r>
    </w:p>
    <w:p w:rsidR="00D604A1" w:rsidRDefault="00D604A1" w:rsidP="00D604A1">
      <w:pPr>
        <w:autoSpaceDE w:val="0"/>
        <w:autoSpaceDN w:val="0"/>
        <w:adjustRightInd w:val="0"/>
        <w:jc w:val="both"/>
        <w:rPr>
          <w:rFonts w:ascii="Comic Sans MS" w:eastAsia="Calibri" w:hAnsi="Comic Sans MS" w:cs="Arial"/>
          <w:color w:val="000000"/>
          <w:sz w:val="22"/>
          <w:szCs w:val="22"/>
          <w:lang w:val="es-AR" w:eastAsia="en-US"/>
        </w:rPr>
      </w:pPr>
      <w:r>
        <w:rPr>
          <w:rFonts w:ascii="Comic Sans MS" w:eastAsia="Calibri" w:hAnsi="Comic Sans MS" w:cs="Arial"/>
          <w:color w:val="000000"/>
          <w:sz w:val="22"/>
          <w:szCs w:val="22"/>
          <w:lang w:val="es-AR" w:eastAsia="en-US"/>
        </w:rPr>
        <w:t xml:space="preserve">• DM (doble músculo), con las siguientes nueve (9) mutaciones: NT821 - Q204X - C313Y - E226X - E291X - NT419 - D182N - F94L - S105C </w:t>
      </w:r>
    </w:p>
    <w:p w:rsidR="00D604A1" w:rsidRDefault="00D604A1" w:rsidP="00D604A1">
      <w:pPr>
        <w:autoSpaceDE w:val="0"/>
        <w:autoSpaceDN w:val="0"/>
        <w:adjustRightInd w:val="0"/>
        <w:jc w:val="both"/>
        <w:rPr>
          <w:rFonts w:ascii="Comic Sans MS" w:eastAsia="Calibri" w:hAnsi="Comic Sans MS" w:cs="Arial"/>
          <w:color w:val="000000"/>
          <w:sz w:val="22"/>
          <w:szCs w:val="22"/>
          <w:lang w:val="es-AR" w:eastAsia="en-US"/>
        </w:rPr>
      </w:pPr>
      <w:r>
        <w:rPr>
          <w:rFonts w:ascii="Comic Sans MS" w:eastAsia="Calibri" w:hAnsi="Comic Sans MS" w:cs="Arial"/>
          <w:color w:val="000000"/>
          <w:sz w:val="22"/>
          <w:szCs w:val="22"/>
          <w:lang w:val="es-AR" w:eastAsia="en-US"/>
        </w:rPr>
        <w:t>• MAN (</w:t>
      </w:r>
      <w:proofErr w:type="spellStart"/>
      <w:r>
        <w:rPr>
          <w:rFonts w:ascii="Comic Sans MS" w:eastAsia="Calibri" w:hAnsi="Comic Sans MS" w:cs="Arial"/>
          <w:color w:val="000000"/>
          <w:sz w:val="22"/>
          <w:szCs w:val="22"/>
          <w:lang w:val="es-AR" w:eastAsia="en-US"/>
        </w:rPr>
        <w:t>alpha</w:t>
      </w:r>
      <w:proofErr w:type="spellEnd"/>
      <w:r>
        <w:rPr>
          <w:rFonts w:ascii="Comic Sans MS" w:eastAsia="Calibri" w:hAnsi="Comic Sans MS" w:cs="Arial"/>
          <w:color w:val="000000"/>
          <w:sz w:val="22"/>
          <w:szCs w:val="22"/>
          <w:lang w:val="es-AR" w:eastAsia="en-US"/>
        </w:rPr>
        <w:t xml:space="preserve"> </w:t>
      </w:r>
      <w:proofErr w:type="spellStart"/>
      <w:r>
        <w:rPr>
          <w:rFonts w:ascii="Comic Sans MS" w:eastAsia="Calibri" w:hAnsi="Comic Sans MS" w:cs="Arial"/>
          <w:color w:val="000000"/>
          <w:sz w:val="22"/>
          <w:szCs w:val="22"/>
          <w:lang w:val="es-AR" w:eastAsia="en-US"/>
        </w:rPr>
        <w:t>manosidosis</w:t>
      </w:r>
      <w:proofErr w:type="spellEnd"/>
      <w:r>
        <w:rPr>
          <w:rFonts w:ascii="Comic Sans MS" w:eastAsia="Calibri" w:hAnsi="Comic Sans MS" w:cs="Arial"/>
          <w:color w:val="000000"/>
          <w:sz w:val="22"/>
          <w:szCs w:val="22"/>
          <w:lang w:val="es-AR" w:eastAsia="en-US"/>
        </w:rPr>
        <w:t xml:space="preserve">) </w:t>
      </w:r>
    </w:p>
    <w:p w:rsidR="00D604A1" w:rsidRDefault="00D604A1" w:rsidP="00D604A1">
      <w:pPr>
        <w:ind w:right="1185"/>
        <w:jc w:val="both"/>
        <w:rPr>
          <w:rFonts w:ascii="Comic Sans MS" w:hAnsi="Comic Sans MS"/>
          <w:sz w:val="22"/>
          <w:szCs w:val="22"/>
          <w:lang w:val="es-ES_tradnl"/>
        </w:rPr>
      </w:pPr>
    </w:p>
    <w:p w:rsidR="00D604A1" w:rsidRDefault="00D604A1" w:rsidP="00D604A1">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suppressAutoHyphens/>
        <w:jc w:val="both"/>
        <w:rPr>
          <w:rFonts w:ascii="Comic Sans MS" w:hAnsi="Comic Sans MS" w:cs="Arial"/>
          <w:spacing w:val="-3"/>
          <w:sz w:val="22"/>
          <w:szCs w:val="22"/>
        </w:rPr>
      </w:pPr>
      <w:r>
        <w:rPr>
          <w:rFonts w:ascii="Comic Sans MS" w:hAnsi="Comic Sans MS" w:cs="Arial"/>
          <w:spacing w:val="-3"/>
          <w:sz w:val="22"/>
          <w:szCs w:val="22"/>
        </w:rPr>
        <w:t>Se establece que el resultado del análisis de Condiciones Genéticas constará dentro de los datos del reproductor en la Web de RR.GG. de la S.R.A, como así también en los certificados de inscripción que se emitan.</w:t>
      </w:r>
      <w:r>
        <w:rPr>
          <w:rFonts w:ascii="Arial" w:hAnsi="Arial" w:cs="Arial"/>
          <w:spacing w:val="-3"/>
          <w:sz w:val="22"/>
          <w:szCs w:val="22"/>
        </w:rPr>
        <w:t xml:space="preserve"> </w:t>
      </w:r>
      <w:r>
        <w:rPr>
          <w:rFonts w:ascii="Comic Sans MS" w:hAnsi="Comic Sans MS" w:cs="Arial"/>
          <w:spacing w:val="-3"/>
          <w:sz w:val="22"/>
          <w:szCs w:val="22"/>
        </w:rPr>
        <w:t xml:space="preserve">Indicándose en cada una de las condiciones detalladas si es: </w:t>
      </w:r>
      <w:r>
        <w:rPr>
          <w:rFonts w:ascii="Comic Sans MS" w:hAnsi="Comic Sans MS" w:cs="Arial"/>
          <w:b/>
          <w:spacing w:val="-3"/>
          <w:sz w:val="22"/>
          <w:szCs w:val="22"/>
        </w:rPr>
        <w:t>Free = F</w:t>
      </w:r>
      <w:r>
        <w:rPr>
          <w:rFonts w:ascii="Comic Sans MS" w:hAnsi="Comic Sans MS" w:cs="Arial"/>
          <w:spacing w:val="-3"/>
          <w:sz w:val="22"/>
          <w:szCs w:val="22"/>
        </w:rPr>
        <w:t xml:space="preserve"> (libre de la enfermedad), </w:t>
      </w:r>
      <w:proofErr w:type="spellStart"/>
      <w:r>
        <w:rPr>
          <w:rFonts w:ascii="Comic Sans MS" w:hAnsi="Comic Sans MS" w:cs="Arial"/>
          <w:b/>
          <w:spacing w:val="-3"/>
          <w:sz w:val="22"/>
          <w:szCs w:val="22"/>
        </w:rPr>
        <w:t>Carrier</w:t>
      </w:r>
      <w:proofErr w:type="spellEnd"/>
      <w:r>
        <w:rPr>
          <w:rFonts w:ascii="Comic Sans MS" w:hAnsi="Comic Sans MS" w:cs="Arial"/>
          <w:spacing w:val="-3"/>
          <w:sz w:val="22"/>
          <w:szCs w:val="22"/>
        </w:rPr>
        <w:t xml:space="preserve"> </w:t>
      </w:r>
      <w:r>
        <w:rPr>
          <w:rFonts w:ascii="Comic Sans MS" w:hAnsi="Comic Sans MS" w:cs="Arial"/>
          <w:b/>
          <w:spacing w:val="-3"/>
          <w:sz w:val="22"/>
          <w:szCs w:val="22"/>
        </w:rPr>
        <w:t xml:space="preserve">= C </w:t>
      </w:r>
      <w:r>
        <w:rPr>
          <w:rFonts w:ascii="Comic Sans MS" w:hAnsi="Comic Sans MS" w:cs="Arial"/>
          <w:spacing w:val="-3"/>
          <w:sz w:val="22"/>
          <w:szCs w:val="22"/>
        </w:rPr>
        <w:t xml:space="preserve">(portador del gen de la enfermedad), </w:t>
      </w:r>
      <w:r>
        <w:rPr>
          <w:rFonts w:ascii="Comic Sans MS" w:hAnsi="Comic Sans MS" w:cs="Arial"/>
          <w:b/>
          <w:spacing w:val="-3"/>
          <w:sz w:val="22"/>
          <w:szCs w:val="22"/>
        </w:rPr>
        <w:t>Afectado = A</w:t>
      </w:r>
      <w:r>
        <w:rPr>
          <w:rFonts w:ascii="Comic Sans MS" w:hAnsi="Comic Sans MS" w:cs="Arial"/>
          <w:spacing w:val="-3"/>
          <w:sz w:val="22"/>
          <w:szCs w:val="22"/>
        </w:rPr>
        <w:t xml:space="preserve"> (tiene 2 copias del gen de la enfermedad, o sea que está afectado por la misma). Con el fin de mantener una nomenclatura internacional los resultados se identificarán de la forma descripta (Free, </w:t>
      </w:r>
      <w:proofErr w:type="spellStart"/>
      <w:r>
        <w:rPr>
          <w:rFonts w:ascii="Comic Sans MS" w:hAnsi="Comic Sans MS" w:cs="Arial"/>
          <w:spacing w:val="-3"/>
          <w:sz w:val="22"/>
          <w:szCs w:val="22"/>
        </w:rPr>
        <w:t>Carrier</w:t>
      </w:r>
      <w:proofErr w:type="spellEnd"/>
      <w:r>
        <w:rPr>
          <w:rFonts w:ascii="Comic Sans MS" w:hAnsi="Comic Sans MS" w:cs="Arial"/>
          <w:spacing w:val="-3"/>
          <w:sz w:val="22"/>
          <w:szCs w:val="22"/>
        </w:rPr>
        <w:t>, Afectado), junto a la sigla, es decir ej. AMF, AMC, AMA.</w:t>
      </w:r>
    </w:p>
    <w:p w:rsidR="00D604A1" w:rsidRDefault="00D604A1" w:rsidP="00D604A1">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suppressAutoHyphens/>
        <w:jc w:val="both"/>
        <w:rPr>
          <w:rFonts w:ascii="Comic Sans MS" w:hAnsi="Comic Sans MS" w:cs="Arial"/>
          <w:spacing w:val="-3"/>
          <w:sz w:val="22"/>
          <w:szCs w:val="22"/>
        </w:rPr>
      </w:pPr>
    </w:p>
    <w:p w:rsidR="00D604A1" w:rsidRDefault="00D604A1" w:rsidP="00D604A1">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suppressAutoHyphens/>
        <w:jc w:val="both"/>
        <w:rPr>
          <w:rFonts w:ascii="Comic Sans MS" w:hAnsi="Comic Sans MS" w:cs="Arial"/>
          <w:spacing w:val="-3"/>
          <w:sz w:val="22"/>
          <w:szCs w:val="22"/>
        </w:rPr>
      </w:pPr>
      <w:r>
        <w:rPr>
          <w:rFonts w:ascii="Comic Sans MS" w:hAnsi="Comic Sans MS" w:cs="Arial"/>
          <w:spacing w:val="-3"/>
          <w:sz w:val="22"/>
          <w:szCs w:val="22"/>
        </w:rPr>
        <w:t>Los resultados de los análisis de las condiciones genéticas no son impedimento para inscribir una reproductora como hembra donante.</w:t>
      </w:r>
    </w:p>
    <w:p w:rsidR="00365787" w:rsidRDefault="00365787"/>
    <w:sectPr w:rsidR="003657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1A"/>
    <w:rsid w:val="00365787"/>
    <w:rsid w:val="007F5E47"/>
    <w:rsid w:val="00C6481A"/>
    <w:rsid w:val="00C86552"/>
    <w:rsid w:val="00D604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7F97"/>
  <w15:chartTrackingRefBased/>
  <w15:docId w15:val="{2384D588-2314-4EF1-A74A-4476F251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1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48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7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Iglesia</dc:creator>
  <cp:keywords/>
  <dc:description/>
  <cp:lastModifiedBy>Sergio Iglesia</cp:lastModifiedBy>
  <cp:revision>3</cp:revision>
  <dcterms:created xsi:type="dcterms:W3CDTF">2021-12-09T18:14:00Z</dcterms:created>
  <dcterms:modified xsi:type="dcterms:W3CDTF">2021-12-09T18:32:00Z</dcterms:modified>
</cp:coreProperties>
</file>